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AD" w:rsidRDefault="00D574AD" w:rsidP="00D574AD">
      <w:pPr>
        <w:spacing w:line="276" w:lineRule="auto"/>
        <w:ind w:left="-1418"/>
        <w:rPr>
          <w:rFonts w:ascii="Helvetica" w:hAnsi="Helvetica" w:cs="Arial"/>
          <w:b/>
          <w:i/>
          <w:color w:val="C60C30"/>
          <w:sz w:val="48"/>
          <w:szCs w:val="48"/>
        </w:rPr>
      </w:pPr>
    </w:p>
    <w:p w:rsidR="00C5551C" w:rsidRDefault="00681666" w:rsidP="00F95DD1">
      <w:pPr>
        <w:spacing w:line="276" w:lineRule="auto"/>
        <w:rPr>
          <w:rFonts w:ascii="Helvetica" w:hAnsi="Helvetica" w:cs="Arial"/>
          <w:sz w:val="22"/>
          <w:szCs w:val="22"/>
        </w:rPr>
      </w:pPr>
      <w:r w:rsidRPr="00687FE2">
        <w:rPr>
          <w:rFonts w:ascii="Helvetica" w:hAnsi="Helvetica" w:cs="Arial"/>
          <w:b/>
          <w:sz w:val="28"/>
          <w:szCs w:val="28"/>
        </w:rPr>
        <w:t xml:space="preserve">The </w:t>
      </w:r>
      <w:r w:rsidRPr="00687FE2">
        <w:rPr>
          <w:rFonts w:ascii="Helvetica" w:hAnsi="Helvetica" w:cs="Arial"/>
          <w:b/>
          <w:i/>
          <w:sz w:val="28"/>
          <w:szCs w:val="28"/>
        </w:rPr>
        <w:t>Build on Success</w:t>
      </w:r>
      <w:r w:rsidRPr="00687FE2">
        <w:rPr>
          <w:rFonts w:ascii="Helvetica" w:hAnsi="Helvetica" w:cs="Arial"/>
          <w:b/>
          <w:sz w:val="28"/>
          <w:szCs w:val="28"/>
        </w:rPr>
        <w:t xml:space="preserve"> series of webinars is a</w:t>
      </w:r>
      <w:r w:rsidR="000756C9" w:rsidRPr="00687FE2">
        <w:rPr>
          <w:rFonts w:ascii="Helvetica" w:hAnsi="Helvetica" w:cs="Arial"/>
          <w:b/>
          <w:sz w:val="28"/>
          <w:szCs w:val="28"/>
        </w:rPr>
        <w:t>imed at helping you</w:t>
      </w:r>
      <w:r w:rsidR="00687FE2">
        <w:rPr>
          <w:rFonts w:ascii="Helvetica" w:hAnsi="Helvetica" w:cs="Arial"/>
          <w:b/>
          <w:sz w:val="28"/>
          <w:szCs w:val="28"/>
        </w:rPr>
        <w:t xml:space="preserve"> to</w:t>
      </w:r>
      <w:r w:rsidR="000756C9" w:rsidRPr="00687FE2">
        <w:rPr>
          <w:rFonts w:ascii="Helvetica" w:hAnsi="Helvetica" w:cs="Arial"/>
          <w:b/>
          <w:sz w:val="28"/>
          <w:szCs w:val="28"/>
        </w:rPr>
        <w:t xml:space="preserve"> make the right decisions and take the right steps to develop, improve and rationalize the services you offer as appropriate and</w:t>
      </w:r>
      <w:r w:rsidR="00687FE2">
        <w:rPr>
          <w:rFonts w:ascii="Helvetica" w:hAnsi="Helvetica" w:cs="Arial"/>
          <w:b/>
          <w:sz w:val="28"/>
          <w:szCs w:val="28"/>
        </w:rPr>
        <w:t xml:space="preserve"> to</w:t>
      </w:r>
      <w:r w:rsidR="000756C9" w:rsidRPr="00687FE2">
        <w:rPr>
          <w:rFonts w:ascii="Helvetica" w:hAnsi="Helvetica" w:cs="Arial"/>
          <w:b/>
          <w:sz w:val="28"/>
          <w:szCs w:val="28"/>
        </w:rPr>
        <w:t xml:space="preserve"> ensure that they are both compelling to your clients and profitable for you</w:t>
      </w:r>
      <w:r w:rsidR="000756C9" w:rsidRPr="00C5551C">
        <w:rPr>
          <w:rFonts w:ascii="Helvetica" w:hAnsi="Helvetica" w:cs="Arial"/>
          <w:sz w:val="22"/>
          <w:szCs w:val="22"/>
        </w:rPr>
        <w:t>.</w:t>
      </w:r>
    </w:p>
    <w:p w:rsidR="0010449D" w:rsidRDefault="0010449D" w:rsidP="00F95DD1">
      <w:pPr>
        <w:spacing w:line="276" w:lineRule="auto"/>
        <w:rPr>
          <w:rFonts w:ascii="Helvetica" w:hAnsi="Helvetica" w:cs="Arial"/>
          <w:sz w:val="22"/>
          <w:szCs w:val="22"/>
        </w:rPr>
      </w:pPr>
    </w:p>
    <w:p w:rsidR="0010449D" w:rsidRPr="003A0092" w:rsidRDefault="0010449D" w:rsidP="0010449D">
      <w:pPr>
        <w:spacing w:line="276" w:lineRule="auto"/>
        <w:rPr>
          <w:rFonts w:ascii="Helvetica" w:hAnsi="Helvetica" w:cs="Arial"/>
          <w:b/>
          <w:color w:val="C60C30"/>
          <w:sz w:val="32"/>
          <w:szCs w:val="32"/>
        </w:rPr>
      </w:pPr>
      <w:r w:rsidRPr="003A0092">
        <w:rPr>
          <w:rFonts w:ascii="Helvetica" w:hAnsi="Helvetica" w:cs="Arial"/>
          <w:b/>
          <w:i/>
          <w:color w:val="C60C30"/>
          <w:sz w:val="32"/>
          <w:szCs w:val="32"/>
        </w:rPr>
        <w:t>Developing Viable Client Propositions</w:t>
      </w:r>
    </w:p>
    <w:p w:rsidR="0010449D" w:rsidRDefault="0010449D" w:rsidP="0010449D">
      <w:pPr>
        <w:spacing w:before="80" w:line="276" w:lineRule="auto"/>
        <w:rPr>
          <w:rFonts w:ascii="Helvetica" w:hAnsi="Helvetica" w:cs="Arial"/>
          <w:sz w:val="22"/>
          <w:szCs w:val="22"/>
        </w:rPr>
      </w:pPr>
      <w:proofErr w:type="gramStart"/>
      <w:r w:rsidRPr="00C5551C">
        <w:rPr>
          <w:rFonts w:ascii="Helvetica" w:hAnsi="Helvetica" w:cs="Arial"/>
          <w:sz w:val="22"/>
          <w:szCs w:val="22"/>
        </w:rPr>
        <w:t>cover</w:t>
      </w:r>
      <w:r w:rsidR="00681666">
        <w:rPr>
          <w:rFonts w:ascii="Helvetica" w:hAnsi="Helvetica" w:cs="Arial"/>
          <w:sz w:val="22"/>
          <w:szCs w:val="22"/>
        </w:rPr>
        <w:t>s</w:t>
      </w:r>
      <w:proofErr w:type="gramEnd"/>
      <w:r w:rsidRPr="00C5551C">
        <w:rPr>
          <w:rFonts w:ascii="Helvetica" w:hAnsi="Helvetica" w:cs="Arial"/>
          <w:sz w:val="22"/>
          <w:szCs w:val="22"/>
        </w:rPr>
        <w:t xml:space="preserve"> topics such as</w:t>
      </w:r>
    </w:p>
    <w:p w:rsidR="0010449D" w:rsidRPr="00C5551C" w:rsidRDefault="0010449D" w:rsidP="0010449D">
      <w:pPr>
        <w:pStyle w:val="ListParagraph"/>
        <w:numPr>
          <w:ilvl w:val="0"/>
          <w:numId w:val="4"/>
        </w:numPr>
        <w:spacing w:before="120" w:line="276" w:lineRule="auto"/>
        <w:ind w:left="714" w:hanging="357"/>
        <w:rPr>
          <w:rFonts w:ascii="Helvetica" w:hAnsi="Helvetica" w:cs="Arial"/>
          <w:sz w:val="22"/>
          <w:szCs w:val="22"/>
        </w:rPr>
      </w:pPr>
      <w:r w:rsidRPr="00C5551C">
        <w:rPr>
          <w:rFonts w:ascii="Helvetica" w:hAnsi="Helvetica" w:cs="Arial"/>
          <w:sz w:val="22"/>
          <w:szCs w:val="22"/>
        </w:rPr>
        <w:t xml:space="preserve">Client Insight &amp; Segmentation </w:t>
      </w:r>
    </w:p>
    <w:p w:rsidR="0010449D" w:rsidRPr="00C5551C" w:rsidRDefault="0010449D" w:rsidP="0010449D">
      <w:pPr>
        <w:pStyle w:val="ListParagraph"/>
        <w:numPr>
          <w:ilvl w:val="0"/>
          <w:numId w:val="4"/>
        </w:numPr>
        <w:spacing w:line="276" w:lineRule="auto"/>
        <w:rPr>
          <w:rFonts w:ascii="Helvetica" w:hAnsi="Helvetica" w:cs="Arial"/>
          <w:sz w:val="22"/>
          <w:szCs w:val="22"/>
        </w:rPr>
      </w:pPr>
      <w:r w:rsidRPr="00C5551C">
        <w:rPr>
          <w:rFonts w:ascii="Helvetica" w:hAnsi="Helvetica" w:cs="Arial"/>
          <w:sz w:val="22"/>
          <w:szCs w:val="22"/>
        </w:rPr>
        <w:t xml:space="preserve">Service options &amp; Charges/fees </w:t>
      </w:r>
    </w:p>
    <w:p w:rsidR="0010449D" w:rsidRPr="00C5551C" w:rsidRDefault="0010449D" w:rsidP="0010449D">
      <w:pPr>
        <w:pStyle w:val="ListParagraph"/>
        <w:numPr>
          <w:ilvl w:val="0"/>
          <w:numId w:val="4"/>
        </w:numPr>
        <w:spacing w:line="276" w:lineRule="auto"/>
        <w:rPr>
          <w:rFonts w:ascii="Helvetica" w:hAnsi="Helvetica" w:cs="Arial"/>
          <w:sz w:val="22"/>
          <w:szCs w:val="22"/>
        </w:rPr>
      </w:pPr>
      <w:r w:rsidRPr="00C5551C">
        <w:rPr>
          <w:rFonts w:ascii="Helvetica" w:hAnsi="Helvetica" w:cs="Arial"/>
          <w:sz w:val="22"/>
          <w:szCs w:val="22"/>
        </w:rPr>
        <w:t xml:space="preserve">Communication of services </w:t>
      </w:r>
    </w:p>
    <w:p w:rsidR="0097666F" w:rsidRDefault="0010449D" w:rsidP="0010449D">
      <w:pPr>
        <w:spacing w:line="276" w:lineRule="auto"/>
        <w:rPr>
          <w:rFonts w:ascii="Helvetica" w:hAnsi="Helvetica" w:cs="Arial"/>
          <w:sz w:val="22"/>
          <w:szCs w:val="22"/>
        </w:rPr>
      </w:pPr>
      <w:r w:rsidRPr="00C5551C">
        <w:rPr>
          <w:rFonts w:ascii="Helvetica" w:hAnsi="Helvetica" w:cs="Arial"/>
          <w:sz w:val="22"/>
          <w:szCs w:val="22"/>
        </w:rPr>
        <w:br/>
      </w:r>
      <w:r w:rsidR="00681666">
        <w:rPr>
          <w:rFonts w:ascii="Helvetica" w:hAnsi="Helvetica" w:cs="Arial"/>
          <w:sz w:val="22"/>
          <w:szCs w:val="22"/>
        </w:rPr>
        <w:t>Not all of your clients may value equally</w:t>
      </w:r>
      <w:r w:rsidR="00732435">
        <w:rPr>
          <w:rFonts w:ascii="Helvetica" w:hAnsi="Helvetica" w:cs="Arial"/>
          <w:sz w:val="22"/>
          <w:szCs w:val="22"/>
        </w:rPr>
        <w:t>, and pay for,</w:t>
      </w:r>
      <w:r w:rsidR="00681666">
        <w:rPr>
          <w:rFonts w:ascii="Helvetica" w:hAnsi="Helvetica" w:cs="Arial"/>
          <w:sz w:val="22"/>
          <w:szCs w:val="22"/>
        </w:rPr>
        <w:t xml:space="preserve"> the same kind of service offering.</w:t>
      </w:r>
      <w:r w:rsidR="00732435">
        <w:rPr>
          <w:rFonts w:ascii="Helvetica" w:hAnsi="Helvetica" w:cs="Arial"/>
          <w:sz w:val="22"/>
          <w:szCs w:val="22"/>
        </w:rPr>
        <w:t xml:space="preserve"> Are you able to meet, cost-effectively, the service expectations of different clients? Do you know how those service expectations vary across your client bank? </w:t>
      </w:r>
      <w:r w:rsidRPr="00C5551C">
        <w:rPr>
          <w:rFonts w:ascii="Helvetica" w:hAnsi="Helvetica" w:cs="Arial"/>
          <w:sz w:val="22"/>
          <w:szCs w:val="22"/>
        </w:rPr>
        <w:t xml:space="preserve">Do you have a strategy for handling 'non-profitable' clients? Are you </w:t>
      </w:r>
      <w:r w:rsidR="00164CDD">
        <w:rPr>
          <w:rFonts w:ascii="Helvetica" w:hAnsi="Helvetica" w:cs="Arial"/>
          <w:sz w:val="22"/>
          <w:szCs w:val="22"/>
        </w:rPr>
        <w:t>confident that</w:t>
      </w:r>
      <w:r w:rsidRPr="00C5551C">
        <w:rPr>
          <w:rFonts w:ascii="Helvetica" w:hAnsi="Helvetica" w:cs="Arial"/>
          <w:sz w:val="22"/>
          <w:szCs w:val="22"/>
        </w:rPr>
        <w:t xml:space="preserve"> you can communicate your prop</w:t>
      </w:r>
      <w:r w:rsidR="00164CDD">
        <w:rPr>
          <w:rFonts w:ascii="Helvetica" w:hAnsi="Helvetica" w:cs="Arial"/>
          <w:sz w:val="22"/>
          <w:szCs w:val="22"/>
        </w:rPr>
        <w:t>ositions to clients effectively?</w:t>
      </w:r>
      <w:r w:rsidRPr="00C5551C">
        <w:rPr>
          <w:rFonts w:ascii="Helvetica" w:hAnsi="Helvetica" w:cs="Arial"/>
          <w:sz w:val="22"/>
          <w:szCs w:val="22"/>
        </w:rPr>
        <w:br/>
      </w:r>
    </w:p>
    <w:p w:rsidR="0010449D" w:rsidRPr="003A0092" w:rsidRDefault="0010449D" w:rsidP="0010449D">
      <w:pPr>
        <w:spacing w:line="276" w:lineRule="auto"/>
        <w:rPr>
          <w:rFonts w:ascii="Helvetica" w:hAnsi="Helvetica" w:cs="Arial"/>
          <w:b/>
          <w:color w:val="C60C30"/>
          <w:sz w:val="32"/>
          <w:szCs w:val="32"/>
        </w:rPr>
      </w:pPr>
      <w:r w:rsidRPr="00C5551C">
        <w:rPr>
          <w:rFonts w:ascii="Helvetica" w:hAnsi="Helvetica" w:cs="Arial"/>
          <w:sz w:val="22"/>
          <w:szCs w:val="22"/>
        </w:rPr>
        <w:br/>
      </w:r>
      <w:r w:rsidRPr="003A0092">
        <w:rPr>
          <w:rFonts w:ascii="Helvetica" w:hAnsi="Helvetica" w:cs="Arial"/>
          <w:b/>
          <w:i/>
          <w:color w:val="C60C30"/>
          <w:sz w:val="32"/>
          <w:szCs w:val="32"/>
        </w:rPr>
        <w:t>A successful post-RDR Business Structure</w:t>
      </w:r>
    </w:p>
    <w:p w:rsidR="0010449D" w:rsidRDefault="0010449D" w:rsidP="0010449D">
      <w:pPr>
        <w:spacing w:before="80" w:line="276" w:lineRule="auto"/>
        <w:rPr>
          <w:rFonts w:ascii="Helvetica" w:hAnsi="Helvetica" w:cs="Arial"/>
          <w:sz w:val="22"/>
          <w:szCs w:val="22"/>
        </w:rPr>
      </w:pPr>
      <w:proofErr w:type="gramStart"/>
      <w:r w:rsidRPr="00C5551C">
        <w:rPr>
          <w:rFonts w:ascii="Helvetica" w:hAnsi="Helvetica" w:cs="Arial"/>
          <w:sz w:val="22"/>
          <w:szCs w:val="22"/>
        </w:rPr>
        <w:t>provid</w:t>
      </w:r>
      <w:r w:rsidR="00681666">
        <w:rPr>
          <w:rFonts w:ascii="Helvetica" w:hAnsi="Helvetica" w:cs="Arial"/>
          <w:sz w:val="22"/>
          <w:szCs w:val="22"/>
        </w:rPr>
        <w:t>es</w:t>
      </w:r>
      <w:proofErr w:type="gramEnd"/>
      <w:r w:rsidRPr="00C5551C">
        <w:rPr>
          <w:rFonts w:ascii="Helvetica" w:hAnsi="Helvetica" w:cs="Arial"/>
          <w:sz w:val="22"/>
          <w:szCs w:val="22"/>
        </w:rPr>
        <w:t xml:space="preserve"> insights, advice and 'food for thought' on issues affecting your decisions on how you operate your business post-RDR, including </w:t>
      </w:r>
    </w:p>
    <w:p w:rsidR="0010449D" w:rsidRDefault="0010449D" w:rsidP="0010449D">
      <w:pPr>
        <w:pStyle w:val="ListParagraph"/>
        <w:numPr>
          <w:ilvl w:val="0"/>
          <w:numId w:val="4"/>
        </w:numPr>
        <w:spacing w:before="120" w:line="276" w:lineRule="auto"/>
        <w:rPr>
          <w:rFonts w:ascii="Helvetica" w:hAnsi="Helvetica" w:cs="Arial"/>
          <w:sz w:val="22"/>
          <w:szCs w:val="22"/>
        </w:rPr>
      </w:pPr>
      <w:r w:rsidRPr="00566512">
        <w:rPr>
          <w:rFonts w:ascii="Helvetica" w:hAnsi="Helvetica" w:cs="Arial"/>
          <w:sz w:val="22"/>
          <w:szCs w:val="22"/>
        </w:rPr>
        <w:t>The independent v restricted debate</w:t>
      </w:r>
    </w:p>
    <w:p w:rsidR="0010449D" w:rsidRDefault="0010449D" w:rsidP="0010449D">
      <w:pPr>
        <w:pStyle w:val="ListParagraph"/>
        <w:numPr>
          <w:ilvl w:val="0"/>
          <w:numId w:val="4"/>
        </w:numPr>
        <w:spacing w:line="276" w:lineRule="auto"/>
        <w:rPr>
          <w:rFonts w:ascii="Helvetica" w:hAnsi="Helvetica" w:cs="Arial"/>
          <w:sz w:val="22"/>
          <w:szCs w:val="22"/>
        </w:rPr>
      </w:pPr>
      <w:r w:rsidRPr="00566512">
        <w:rPr>
          <w:rFonts w:ascii="Helvetica" w:hAnsi="Helvetica" w:cs="Arial"/>
          <w:sz w:val="22"/>
          <w:szCs w:val="22"/>
        </w:rPr>
        <w:t>How</w:t>
      </w:r>
      <w:r w:rsidR="00681666">
        <w:rPr>
          <w:rFonts w:ascii="Helvetica" w:hAnsi="Helvetica" w:cs="Arial"/>
          <w:sz w:val="22"/>
          <w:szCs w:val="22"/>
        </w:rPr>
        <w:t xml:space="preserve"> and </w:t>
      </w:r>
      <w:r w:rsidRPr="00566512">
        <w:rPr>
          <w:rFonts w:ascii="Helvetica" w:hAnsi="Helvetica" w:cs="Arial"/>
          <w:sz w:val="22"/>
          <w:szCs w:val="22"/>
        </w:rPr>
        <w:t xml:space="preserve">where do protection and mortgages </w:t>
      </w:r>
      <w:r w:rsidR="00681666" w:rsidRPr="00566512">
        <w:rPr>
          <w:rFonts w:ascii="Helvetica" w:hAnsi="Helvetica" w:cs="Arial"/>
          <w:sz w:val="22"/>
          <w:szCs w:val="22"/>
        </w:rPr>
        <w:t xml:space="preserve">best </w:t>
      </w:r>
      <w:r w:rsidRPr="00566512">
        <w:rPr>
          <w:rFonts w:ascii="Helvetica" w:hAnsi="Helvetica" w:cs="Arial"/>
          <w:sz w:val="22"/>
          <w:szCs w:val="22"/>
        </w:rPr>
        <w:t>fit in?</w:t>
      </w:r>
    </w:p>
    <w:p w:rsidR="0010449D" w:rsidRPr="00566512" w:rsidRDefault="0010449D" w:rsidP="0010449D">
      <w:pPr>
        <w:pStyle w:val="ListParagraph"/>
        <w:numPr>
          <w:ilvl w:val="0"/>
          <w:numId w:val="4"/>
        </w:numPr>
        <w:spacing w:line="276" w:lineRule="auto"/>
        <w:rPr>
          <w:rFonts w:ascii="Helvetica" w:hAnsi="Helvetica" w:cs="Arial"/>
          <w:sz w:val="22"/>
          <w:szCs w:val="22"/>
        </w:rPr>
      </w:pPr>
      <w:r w:rsidRPr="00566512">
        <w:rPr>
          <w:rFonts w:ascii="Helvetica" w:hAnsi="Helvetica" w:cs="Arial"/>
          <w:sz w:val="22"/>
          <w:szCs w:val="22"/>
        </w:rPr>
        <w:t xml:space="preserve">Benefits of and opportunities for outsourcing </w:t>
      </w:r>
    </w:p>
    <w:p w:rsidR="003A0092" w:rsidRDefault="00687FE2" w:rsidP="00687FE2">
      <w:pPr>
        <w:spacing w:line="276" w:lineRule="auto"/>
        <w:rPr>
          <w:rFonts w:ascii="Helvetica" w:hAnsi="Helvetica" w:cs="Arial"/>
          <w:b/>
          <w:i/>
          <w:color w:val="C60C3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3D0B1E" wp14:editId="0CE046CF">
            <wp:simplePos x="0" y="0"/>
            <wp:positionH relativeFrom="column">
              <wp:posOffset>-22225</wp:posOffset>
            </wp:positionH>
            <wp:positionV relativeFrom="paragraph">
              <wp:posOffset>1056640</wp:posOffset>
            </wp:positionV>
            <wp:extent cx="5730875" cy="1234440"/>
            <wp:effectExtent l="0" t="0" r="3175" b="3810"/>
            <wp:wrapTight wrapText="bothSides">
              <wp:wrapPolygon edited="0">
                <wp:start x="0" y="0"/>
                <wp:lineTo x="0" y="21333"/>
                <wp:lineTo x="21540" y="21333"/>
                <wp:lineTo x="215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49D" w:rsidRPr="00C5551C">
        <w:rPr>
          <w:rFonts w:ascii="Helvetica" w:hAnsi="Helvetica" w:cs="Arial"/>
          <w:sz w:val="22"/>
          <w:szCs w:val="22"/>
        </w:rPr>
        <w:br/>
        <w:t>Are you confident you understand the full implications of staying 'independent'? Would a combination of independent, restricted and simplified advice models work best for you</w:t>
      </w:r>
      <w:r w:rsidR="00164CDD">
        <w:rPr>
          <w:rFonts w:ascii="Helvetica" w:hAnsi="Helvetica" w:cs="Arial"/>
          <w:sz w:val="22"/>
          <w:szCs w:val="22"/>
        </w:rPr>
        <w:t xml:space="preserve"> and you</w:t>
      </w:r>
      <w:r w:rsidR="0010449D" w:rsidRPr="00C5551C">
        <w:rPr>
          <w:rFonts w:ascii="Helvetica" w:hAnsi="Helvetica" w:cs="Arial"/>
          <w:sz w:val="22"/>
          <w:szCs w:val="22"/>
        </w:rPr>
        <w:t>r clients? Have you considered all the outsourcing opportunit</w:t>
      </w:r>
      <w:r w:rsidR="0010449D">
        <w:rPr>
          <w:rFonts w:ascii="Helvetica" w:hAnsi="Helvetica" w:cs="Arial"/>
          <w:sz w:val="22"/>
          <w:szCs w:val="22"/>
        </w:rPr>
        <w:t>i</w:t>
      </w:r>
      <w:r w:rsidR="0010449D" w:rsidRPr="00C5551C">
        <w:rPr>
          <w:rFonts w:ascii="Helvetica" w:hAnsi="Helvetica" w:cs="Arial"/>
          <w:sz w:val="22"/>
          <w:szCs w:val="22"/>
        </w:rPr>
        <w:t xml:space="preserve">es to reduce </w:t>
      </w:r>
      <w:r w:rsidR="0010449D">
        <w:rPr>
          <w:rFonts w:ascii="Helvetica" w:hAnsi="Helvetica" w:cs="Arial"/>
          <w:sz w:val="22"/>
          <w:szCs w:val="22"/>
        </w:rPr>
        <w:t>cost and risk to your business?</w:t>
      </w:r>
    </w:p>
    <w:p w:rsidR="00687FE2" w:rsidRDefault="00687FE2" w:rsidP="00687FE2">
      <w:pPr>
        <w:spacing w:line="276" w:lineRule="auto"/>
        <w:rPr>
          <w:rFonts w:ascii="Helvetica" w:hAnsi="Helvetica" w:cs="Arial"/>
          <w:b/>
          <w:i/>
          <w:color w:val="C60C30"/>
          <w:sz w:val="28"/>
          <w:szCs w:val="28"/>
        </w:rPr>
      </w:pPr>
    </w:p>
    <w:p w:rsidR="0097666F" w:rsidRDefault="0097666F" w:rsidP="003A0092">
      <w:pPr>
        <w:spacing w:before="120" w:line="276" w:lineRule="auto"/>
        <w:jc w:val="right"/>
        <w:rPr>
          <w:rFonts w:ascii="Helvetica" w:hAnsi="Helvetica" w:cs="Arial"/>
          <w:b/>
          <w:i/>
          <w:color w:val="C60C30"/>
          <w:sz w:val="28"/>
          <w:szCs w:val="28"/>
        </w:rPr>
      </w:pPr>
    </w:p>
    <w:p w:rsidR="00B96BD3" w:rsidRPr="003A0092" w:rsidRDefault="00B96BD3" w:rsidP="00B96BD3">
      <w:pPr>
        <w:spacing w:before="120" w:line="276" w:lineRule="auto"/>
        <w:rPr>
          <w:rFonts w:ascii="Helvetica" w:hAnsi="Helvetica" w:cs="Arial"/>
          <w:b/>
          <w:color w:val="C60C30"/>
          <w:sz w:val="32"/>
          <w:szCs w:val="32"/>
        </w:rPr>
      </w:pPr>
      <w:r w:rsidRPr="003A0092">
        <w:rPr>
          <w:rFonts w:ascii="Helvetica" w:hAnsi="Helvetica" w:cs="Arial"/>
          <w:b/>
          <w:i/>
          <w:color w:val="C60C30"/>
          <w:sz w:val="32"/>
          <w:szCs w:val="32"/>
        </w:rPr>
        <w:t>Client Acquisition and Retention</w:t>
      </w:r>
    </w:p>
    <w:p w:rsidR="00B96BD3" w:rsidRDefault="00B96BD3" w:rsidP="00B96BD3">
      <w:pPr>
        <w:spacing w:before="120" w:line="276" w:lineRule="auto"/>
        <w:rPr>
          <w:rFonts w:ascii="Helvetica" w:hAnsi="Helvetica" w:cs="Arial"/>
          <w:color w:val="000000" w:themeColor="text1"/>
          <w:sz w:val="22"/>
          <w:szCs w:val="22"/>
        </w:rPr>
      </w:pPr>
      <w:r>
        <w:rPr>
          <w:rFonts w:ascii="Helvetica" w:hAnsi="Helvetica" w:cs="Arial"/>
          <w:color w:val="000000" w:themeColor="text1"/>
          <w:sz w:val="22"/>
          <w:szCs w:val="22"/>
        </w:rPr>
        <w:t>p</w:t>
      </w:r>
      <w:r w:rsidRPr="00205250">
        <w:rPr>
          <w:rFonts w:ascii="Helvetica" w:hAnsi="Helvetica" w:cs="Arial"/>
          <w:color w:val="000000" w:themeColor="text1"/>
          <w:sz w:val="22"/>
          <w:szCs w:val="22"/>
        </w:rPr>
        <w:t>ro</w:t>
      </w:r>
      <w:r>
        <w:rPr>
          <w:rFonts w:ascii="Helvetica" w:hAnsi="Helvetica" w:cs="Arial"/>
          <w:color w:val="000000" w:themeColor="text1"/>
          <w:sz w:val="22"/>
          <w:szCs w:val="22"/>
        </w:rPr>
        <w:t>vid</w:t>
      </w:r>
      <w:r w:rsidR="00681666">
        <w:rPr>
          <w:rFonts w:ascii="Helvetica" w:hAnsi="Helvetica" w:cs="Arial"/>
          <w:color w:val="000000" w:themeColor="text1"/>
          <w:sz w:val="22"/>
          <w:szCs w:val="22"/>
        </w:rPr>
        <w:t>es</w:t>
      </w:r>
      <w:r>
        <w:rPr>
          <w:rFonts w:ascii="Helvetica" w:hAnsi="Helvetica" w:cs="Arial"/>
          <w:color w:val="000000" w:themeColor="text1"/>
          <w:sz w:val="22"/>
          <w:szCs w:val="22"/>
        </w:rPr>
        <w:t xml:space="preserve"> valuable ideas and advice on improving cost effective development of new clients as well as retaining those that are most valuable to your business, including</w:t>
      </w:r>
    </w:p>
    <w:p w:rsidR="00B96BD3" w:rsidRPr="00205250" w:rsidRDefault="00B96BD3" w:rsidP="00B96BD3">
      <w:pPr>
        <w:pStyle w:val="ListParagraph"/>
        <w:numPr>
          <w:ilvl w:val="0"/>
          <w:numId w:val="7"/>
        </w:numPr>
        <w:spacing w:before="120" w:line="276" w:lineRule="auto"/>
        <w:ind w:left="714" w:hanging="357"/>
        <w:rPr>
          <w:rFonts w:ascii="Helvetica" w:hAnsi="Helvetica" w:cs="Arial"/>
          <w:color w:val="000000" w:themeColor="text1"/>
          <w:sz w:val="22"/>
          <w:szCs w:val="22"/>
        </w:rPr>
      </w:pPr>
      <w:r>
        <w:rPr>
          <w:rFonts w:ascii="Helvetica" w:hAnsi="Helvetica" w:cs="Arial"/>
          <w:color w:val="000000" w:themeColor="text1"/>
          <w:sz w:val="22"/>
          <w:szCs w:val="22"/>
        </w:rPr>
        <w:t>R</w:t>
      </w:r>
      <w:r w:rsidRPr="00205250">
        <w:rPr>
          <w:rFonts w:ascii="Helvetica" w:hAnsi="Helvetica" w:cs="Arial"/>
          <w:color w:val="000000" w:themeColor="text1"/>
          <w:sz w:val="22"/>
          <w:szCs w:val="22"/>
        </w:rPr>
        <w:t>eferrals: are you getting enough?</w:t>
      </w:r>
    </w:p>
    <w:p w:rsidR="00B96BD3" w:rsidRPr="00205250" w:rsidRDefault="00B96BD3" w:rsidP="00B96BD3">
      <w:pPr>
        <w:pStyle w:val="ListParagraph"/>
        <w:numPr>
          <w:ilvl w:val="0"/>
          <w:numId w:val="7"/>
        </w:numPr>
        <w:spacing w:before="120" w:line="276" w:lineRule="auto"/>
        <w:rPr>
          <w:rFonts w:ascii="Helvetica" w:hAnsi="Helvetica" w:cs="Arial"/>
          <w:color w:val="000000" w:themeColor="text1"/>
          <w:sz w:val="22"/>
          <w:szCs w:val="22"/>
        </w:rPr>
      </w:pPr>
      <w:r>
        <w:rPr>
          <w:rFonts w:ascii="Helvetica" w:hAnsi="Helvetica" w:cs="Arial"/>
          <w:color w:val="000000" w:themeColor="text1"/>
          <w:sz w:val="22"/>
          <w:szCs w:val="22"/>
        </w:rPr>
        <w:t>D</w:t>
      </w:r>
      <w:r w:rsidRPr="00205250">
        <w:rPr>
          <w:rFonts w:ascii="Helvetica" w:hAnsi="Helvetica" w:cs="Arial"/>
          <w:color w:val="000000" w:themeColor="text1"/>
          <w:sz w:val="22"/>
          <w:szCs w:val="22"/>
        </w:rPr>
        <w:t>eveloping and maximizing professional introducers</w:t>
      </w:r>
    </w:p>
    <w:p w:rsidR="00B96BD3" w:rsidRPr="00205250" w:rsidRDefault="00B96BD3" w:rsidP="00B96BD3">
      <w:pPr>
        <w:pStyle w:val="ListParagraph"/>
        <w:numPr>
          <w:ilvl w:val="0"/>
          <w:numId w:val="7"/>
        </w:numPr>
        <w:spacing w:before="120" w:line="276" w:lineRule="auto"/>
        <w:rPr>
          <w:rFonts w:ascii="Helvetica" w:hAnsi="Helvetica" w:cs="Arial"/>
          <w:color w:val="000000" w:themeColor="text1"/>
          <w:sz w:val="22"/>
          <w:szCs w:val="22"/>
        </w:rPr>
      </w:pPr>
      <w:r>
        <w:rPr>
          <w:rFonts w:ascii="Helvetica" w:hAnsi="Helvetica" w:cs="Arial"/>
          <w:color w:val="000000" w:themeColor="text1"/>
          <w:sz w:val="22"/>
          <w:szCs w:val="22"/>
        </w:rPr>
        <w:t>E</w:t>
      </w:r>
      <w:r w:rsidRPr="00205250">
        <w:rPr>
          <w:rFonts w:ascii="Helvetica" w:hAnsi="Helvetica" w:cs="Arial"/>
          <w:color w:val="000000" w:themeColor="text1"/>
          <w:sz w:val="22"/>
          <w:szCs w:val="22"/>
        </w:rPr>
        <w:t>ffective marketing strategies</w:t>
      </w:r>
    </w:p>
    <w:p w:rsidR="00004741" w:rsidRDefault="00B96BD3" w:rsidP="00B96BD3">
      <w:pPr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br/>
      </w:r>
      <w:r w:rsidRPr="00B96BD3">
        <w:rPr>
          <w:rFonts w:ascii="Helvetica" w:hAnsi="Helvetica" w:cs="Arial"/>
          <w:sz w:val="22"/>
          <w:szCs w:val="22"/>
        </w:rPr>
        <w:t>For many advis</w:t>
      </w:r>
      <w:r>
        <w:rPr>
          <w:rFonts w:ascii="Helvetica" w:hAnsi="Helvetica" w:cs="Arial"/>
          <w:sz w:val="22"/>
          <w:szCs w:val="22"/>
        </w:rPr>
        <w:t>o</w:t>
      </w:r>
      <w:r w:rsidRPr="00B96BD3">
        <w:rPr>
          <w:rFonts w:ascii="Helvetica" w:hAnsi="Helvetica" w:cs="Arial"/>
          <w:sz w:val="22"/>
          <w:szCs w:val="22"/>
        </w:rPr>
        <w:t>r</w:t>
      </w:r>
      <w:r>
        <w:rPr>
          <w:rFonts w:ascii="Helvetica" w:hAnsi="Helvetica" w:cs="Arial"/>
          <w:sz w:val="22"/>
          <w:szCs w:val="22"/>
        </w:rPr>
        <w:t>y</w:t>
      </w:r>
      <w:r w:rsidRPr="00B96BD3">
        <w:rPr>
          <w:rFonts w:ascii="Helvetica" w:hAnsi="Helvetica" w:cs="Arial"/>
          <w:sz w:val="22"/>
          <w:szCs w:val="22"/>
        </w:rPr>
        <w:t xml:space="preserve"> </w:t>
      </w:r>
      <w:r>
        <w:rPr>
          <w:rFonts w:ascii="Helvetica" w:hAnsi="Helvetica" w:cs="Arial"/>
          <w:sz w:val="22"/>
          <w:szCs w:val="22"/>
        </w:rPr>
        <w:t xml:space="preserve">firms, </w:t>
      </w:r>
      <w:r w:rsidRPr="00B96BD3">
        <w:rPr>
          <w:rFonts w:ascii="Helvetica" w:hAnsi="Helvetica" w:cs="Arial"/>
          <w:sz w:val="22"/>
          <w:szCs w:val="22"/>
        </w:rPr>
        <w:t xml:space="preserve">one likely consequence of the RDR is </w:t>
      </w:r>
      <w:r>
        <w:rPr>
          <w:rFonts w:ascii="Helvetica" w:hAnsi="Helvetica" w:cs="Arial"/>
          <w:sz w:val="22"/>
          <w:szCs w:val="22"/>
        </w:rPr>
        <w:t>downward pressure</w:t>
      </w:r>
      <w:r w:rsidRPr="00B96BD3">
        <w:rPr>
          <w:rFonts w:ascii="Helvetica" w:hAnsi="Helvetica" w:cs="Arial"/>
          <w:sz w:val="22"/>
          <w:szCs w:val="22"/>
        </w:rPr>
        <w:t xml:space="preserve"> </w:t>
      </w:r>
      <w:r>
        <w:rPr>
          <w:rFonts w:ascii="Helvetica" w:hAnsi="Helvetica" w:cs="Arial"/>
          <w:sz w:val="22"/>
          <w:szCs w:val="22"/>
        </w:rPr>
        <w:t>o</w:t>
      </w:r>
      <w:r w:rsidRPr="00B96BD3">
        <w:rPr>
          <w:rFonts w:ascii="Helvetica" w:hAnsi="Helvetica" w:cs="Arial"/>
          <w:sz w:val="22"/>
          <w:szCs w:val="22"/>
        </w:rPr>
        <w:t>n</w:t>
      </w:r>
      <w:r>
        <w:rPr>
          <w:rFonts w:ascii="Helvetica" w:hAnsi="Helvetica" w:cs="Arial"/>
          <w:sz w:val="22"/>
          <w:szCs w:val="22"/>
        </w:rPr>
        <w:t xml:space="preserve"> </w:t>
      </w:r>
      <w:r w:rsidRPr="00B96BD3">
        <w:rPr>
          <w:rFonts w:ascii="Helvetica" w:hAnsi="Helvetica" w:cs="Arial"/>
          <w:sz w:val="22"/>
          <w:szCs w:val="22"/>
        </w:rPr>
        <w:t xml:space="preserve">income as a result of </w:t>
      </w:r>
      <w:r>
        <w:rPr>
          <w:rFonts w:ascii="Helvetica" w:hAnsi="Helvetica" w:cs="Arial"/>
          <w:sz w:val="22"/>
          <w:szCs w:val="22"/>
        </w:rPr>
        <w:t xml:space="preserve">the advent of more explicit </w:t>
      </w:r>
      <w:r w:rsidRPr="00B96BD3">
        <w:rPr>
          <w:rFonts w:ascii="Helvetica" w:hAnsi="Helvetica" w:cs="Arial"/>
          <w:sz w:val="22"/>
          <w:szCs w:val="22"/>
        </w:rPr>
        <w:t>advi</w:t>
      </w:r>
      <w:r>
        <w:rPr>
          <w:rFonts w:ascii="Helvetica" w:hAnsi="Helvetica" w:cs="Arial"/>
          <w:sz w:val="22"/>
          <w:szCs w:val="22"/>
        </w:rPr>
        <w:t>c</w:t>
      </w:r>
      <w:r w:rsidRPr="00B96BD3">
        <w:rPr>
          <w:rFonts w:ascii="Helvetica" w:hAnsi="Helvetica" w:cs="Arial"/>
          <w:sz w:val="22"/>
          <w:szCs w:val="22"/>
        </w:rPr>
        <w:t>e</w:t>
      </w:r>
      <w:r>
        <w:rPr>
          <w:rFonts w:ascii="Helvetica" w:hAnsi="Helvetica" w:cs="Arial"/>
          <w:sz w:val="22"/>
          <w:szCs w:val="22"/>
        </w:rPr>
        <w:t xml:space="preserve"> </w:t>
      </w:r>
      <w:r w:rsidRPr="00B96BD3">
        <w:rPr>
          <w:rFonts w:ascii="Helvetica" w:hAnsi="Helvetica" w:cs="Arial"/>
          <w:sz w:val="22"/>
          <w:szCs w:val="22"/>
        </w:rPr>
        <w:t>charg</w:t>
      </w:r>
      <w:r>
        <w:rPr>
          <w:rFonts w:ascii="Helvetica" w:hAnsi="Helvetica" w:cs="Arial"/>
          <w:sz w:val="22"/>
          <w:szCs w:val="22"/>
        </w:rPr>
        <w:t>es</w:t>
      </w:r>
      <w:r w:rsidRPr="00B96BD3">
        <w:rPr>
          <w:rFonts w:ascii="Helvetica" w:hAnsi="Helvetica" w:cs="Arial"/>
          <w:sz w:val="22"/>
          <w:szCs w:val="22"/>
        </w:rPr>
        <w:t xml:space="preserve">, </w:t>
      </w:r>
      <w:r>
        <w:rPr>
          <w:rFonts w:ascii="Helvetica" w:hAnsi="Helvetica" w:cs="Arial"/>
          <w:sz w:val="22"/>
          <w:szCs w:val="22"/>
        </w:rPr>
        <w:t>potentially</w:t>
      </w:r>
      <w:r w:rsidRPr="00B96BD3">
        <w:rPr>
          <w:rFonts w:ascii="Helvetica" w:hAnsi="Helvetica" w:cs="Arial"/>
          <w:sz w:val="22"/>
          <w:szCs w:val="22"/>
        </w:rPr>
        <w:t xml:space="preserve"> requir</w:t>
      </w:r>
      <w:r>
        <w:rPr>
          <w:rFonts w:ascii="Helvetica" w:hAnsi="Helvetica" w:cs="Arial"/>
          <w:sz w:val="22"/>
          <w:szCs w:val="22"/>
        </w:rPr>
        <w:t>ing significant changes</w:t>
      </w:r>
      <w:r w:rsidRPr="00B96BD3">
        <w:rPr>
          <w:rFonts w:ascii="Helvetica" w:hAnsi="Helvetica" w:cs="Arial"/>
          <w:sz w:val="22"/>
          <w:szCs w:val="22"/>
        </w:rPr>
        <w:t xml:space="preserve"> in activity levels to off-set</w:t>
      </w:r>
      <w:r w:rsidR="00732435">
        <w:rPr>
          <w:rFonts w:ascii="Helvetica" w:hAnsi="Helvetica" w:cs="Arial"/>
          <w:sz w:val="22"/>
          <w:szCs w:val="22"/>
        </w:rPr>
        <w:t xml:space="preserve"> the reduction</w:t>
      </w:r>
      <w:r w:rsidRPr="00B96BD3">
        <w:rPr>
          <w:rFonts w:ascii="Helvetica" w:hAnsi="Helvetica" w:cs="Arial"/>
          <w:sz w:val="22"/>
          <w:szCs w:val="22"/>
        </w:rPr>
        <w:t>. One major element in achieving this is to increase the number of clients being advised, which i</w:t>
      </w:r>
      <w:r>
        <w:rPr>
          <w:rFonts w:ascii="Helvetica" w:hAnsi="Helvetica" w:cs="Arial"/>
          <w:sz w:val="22"/>
          <w:szCs w:val="22"/>
        </w:rPr>
        <w:t>n</w:t>
      </w:r>
      <w:r w:rsidRPr="00B96BD3">
        <w:rPr>
          <w:rFonts w:ascii="Helvetica" w:hAnsi="Helvetica" w:cs="Arial"/>
          <w:sz w:val="22"/>
          <w:szCs w:val="22"/>
        </w:rPr>
        <w:t xml:space="preserve"> turn means </w:t>
      </w:r>
      <w:r>
        <w:rPr>
          <w:rFonts w:ascii="Helvetica" w:hAnsi="Helvetica" w:cs="Arial"/>
          <w:sz w:val="22"/>
          <w:szCs w:val="22"/>
        </w:rPr>
        <w:t>ensuring you have appropriate marketing st</w:t>
      </w:r>
      <w:r w:rsidRPr="00B96BD3">
        <w:rPr>
          <w:rFonts w:ascii="Helvetica" w:hAnsi="Helvetica" w:cs="Arial"/>
          <w:sz w:val="22"/>
          <w:szCs w:val="22"/>
        </w:rPr>
        <w:t>r</w:t>
      </w:r>
      <w:r>
        <w:rPr>
          <w:rFonts w:ascii="Helvetica" w:hAnsi="Helvetica" w:cs="Arial"/>
          <w:sz w:val="22"/>
          <w:szCs w:val="22"/>
        </w:rPr>
        <w:t>a</w:t>
      </w:r>
      <w:r w:rsidRPr="00B96BD3">
        <w:rPr>
          <w:rFonts w:ascii="Helvetica" w:hAnsi="Helvetica" w:cs="Arial"/>
          <w:sz w:val="22"/>
          <w:szCs w:val="22"/>
        </w:rPr>
        <w:t>teg</w:t>
      </w:r>
      <w:r>
        <w:rPr>
          <w:rFonts w:ascii="Helvetica" w:hAnsi="Helvetica" w:cs="Arial"/>
          <w:sz w:val="22"/>
          <w:szCs w:val="22"/>
        </w:rPr>
        <w:t>ies in place.</w:t>
      </w:r>
      <w:r w:rsidR="000756C9" w:rsidRPr="00C5551C">
        <w:rPr>
          <w:rFonts w:ascii="Helvetica" w:hAnsi="Helvetica" w:cs="Arial"/>
          <w:sz w:val="22"/>
          <w:szCs w:val="22"/>
        </w:rPr>
        <w:t xml:space="preserve"> </w:t>
      </w:r>
      <w:r w:rsidR="00F95DD1">
        <w:rPr>
          <w:rFonts w:ascii="Helvetica" w:hAnsi="Helvetica" w:cs="Arial"/>
          <w:sz w:val="22"/>
          <w:szCs w:val="22"/>
        </w:rPr>
        <w:t xml:space="preserve"> </w:t>
      </w:r>
    </w:p>
    <w:p w:rsidR="0097666F" w:rsidRDefault="0097666F" w:rsidP="00B96BD3">
      <w:pPr>
        <w:spacing w:before="120" w:line="276" w:lineRule="auto"/>
        <w:rPr>
          <w:rFonts w:ascii="Helvetica" w:hAnsi="Helvetica" w:cs="Arial"/>
          <w:b/>
          <w:bCs/>
          <w:i/>
          <w:iCs/>
          <w:color w:val="C60C30"/>
          <w:sz w:val="28"/>
          <w:szCs w:val="28"/>
          <w:lang w:val="en-US"/>
        </w:rPr>
      </w:pPr>
    </w:p>
    <w:p w:rsidR="00B96BD3" w:rsidRPr="003A0092" w:rsidRDefault="00B96BD3" w:rsidP="00B96BD3">
      <w:pPr>
        <w:spacing w:before="120" w:line="276" w:lineRule="auto"/>
        <w:rPr>
          <w:rFonts w:ascii="Helvetica" w:hAnsi="Helvetica" w:cs="Arial"/>
          <w:b/>
          <w:color w:val="C60C30"/>
          <w:sz w:val="32"/>
          <w:szCs w:val="32"/>
        </w:rPr>
      </w:pPr>
      <w:r w:rsidRPr="003A0092">
        <w:rPr>
          <w:rFonts w:ascii="Helvetica" w:hAnsi="Helvetica" w:cs="Arial"/>
          <w:b/>
          <w:bCs/>
          <w:i/>
          <w:iCs/>
          <w:color w:val="C60C30"/>
          <w:sz w:val="32"/>
          <w:szCs w:val="32"/>
          <w:lang w:val="en-US"/>
        </w:rPr>
        <w:t>Maximizing protection opportunities</w:t>
      </w:r>
    </w:p>
    <w:p w:rsidR="00B96BD3" w:rsidRDefault="0010449D" w:rsidP="00B96BD3">
      <w:pPr>
        <w:spacing w:before="120" w:line="276" w:lineRule="auto"/>
        <w:rPr>
          <w:rFonts w:ascii="Helvetica" w:hAnsi="Helvetica" w:cs="Arial"/>
          <w:color w:val="000000" w:themeColor="text1"/>
          <w:sz w:val="22"/>
          <w:szCs w:val="22"/>
        </w:rPr>
      </w:pPr>
      <w:proofErr w:type="gramStart"/>
      <w:r>
        <w:rPr>
          <w:rFonts w:ascii="Helvetica" w:hAnsi="Helvetica" w:cs="Arial"/>
          <w:color w:val="000000" w:themeColor="text1"/>
          <w:sz w:val="22"/>
          <w:szCs w:val="22"/>
        </w:rPr>
        <w:t>p</w:t>
      </w:r>
      <w:r w:rsidR="00B96BD3">
        <w:rPr>
          <w:rFonts w:ascii="Helvetica" w:hAnsi="Helvetica" w:cs="Arial"/>
          <w:color w:val="000000" w:themeColor="text1"/>
          <w:sz w:val="22"/>
          <w:szCs w:val="22"/>
        </w:rPr>
        <w:t>rovid</w:t>
      </w:r>
      <w:r w:rsidR="00681666">
        <w:rPr>
          <w:rFonts w:ascii="Helvetica" w:hAnsi="Helvetica" w:cs="Arial"/>
          <w:color w:val="000000" w:themeColor="text1"/>
          <w:sz w:val="22"/>
          <w:szCs w:val="22"/>
        </w:rPr>
        <w:t>es</w:t>
      </w:r>
      <w:proofErr w:type="gramEnd"/>
      <w:r w:rsidR="00B96BD3">
        <w:rPr>
          <w:rFonts w:ascii="Helvetica" w:hAnsi="Helvetica" w:cs="Arial"/>
          <w:color w:val="000000" w:themeColor="text1"/>
          <w:sz w:val="22"/>
          <w:szCs w:val="22"/>
        </w:rPr>
        <w:t xml:space="preserve"> useful ideas on developing your protection business and communicating the importance of advice to clients, to include:</w:t>
      </w:r>
    </w:p>
    <w:p w:rsidR="00B96BD3" w:rsidRPr="00205250" w:rsidRDefault="00B96BD3" w:rsidP="00B96BD3">
      <w:pPr>
        <w:pStyle w:val="ListParagraph"/>
        <w:numPr>
          <w:ilvl w:val="0"/>
          <w:numId w:val="7"/>
        </w:numPr>
        <w:spacing w:before="120" w:line="276" w:lineRule="auto"/>
        <w:ind w:left="714" w:hanging="357"/>
        <w:rPr>
          <w:rFonts w:ascii="Helvetica" w:hAnsi="Helvetica" w:cs="Arial"/>
          <w:color w:val="000000" w:themeColor="text1"/>
          <w:sz w:val="22"/>
          <w:szCs w:val="22"/>
        </w:rPr>
      </w:pPr>
      <w:r>
        <w:rPr>
          <w:rFonts w:ascii="Helvetica" w:hAnsi="Helvetica" w:cs="Arial"/>
          <w:color w:val="000000" w:themeColor="text1"/>
          <w:sz w:val="22"/>
          <w:szCs w:val="22"/>
        </w:rPr>
        <w:t xml:space="preserve">Business Protection - </w:t>
      </w:r>
      <w:r w:rsidRPr="00205250">
        <w:rPr>
          <w:rFonts w:ascii="Helvetica" w:hAnsi="Helvetica" w:cs="Arial"/>
          <w:color w:val="000000" w:themeColor="text1"/>
          <w:sz w:val="22"/>
          <w:szCs w:val="22"/>
        </w:rPr>
        <w:t xml:space="preserve">are you </w:t>
      </w:r>
      <w:r>
        <w:rPr>
          <w:rFonts w:ascii="Helvetica" w:hAnsi="Helvetica" w:cs="Arial"/>
          <w:color w:val="000000" w:themeColor="text1"/>
          <w:sz w:val="22"/>
          <w:szCs w:val="22"/>
        </w:rPr>
        <w:t>exploiting the opportunities</w:t>
      </w:r>
      <w:r w:rsidRPr="00205250">
        <w:rPr>
          <w:rFonts w:ascii="Helvetica" w:hAnsi="Helvetica" w:cs="Arial"/>
          <w:color w:val="000000" w:themeColor="text1"/>
          <w:sz w:val="22"/>
          <w:szCs w:val="22"/>
        </w:rPr>
        <w:t>?</w:t>
      </w:r>
    </w:p>
    <w:p w:rsidR="00B96BD3" w:rsidRPr="00205250" w:rsidRDefault="00B96BD3" w:rsidP="00B96BD3">
      <w:pPr>
        <w:pStyle w:val="ListParagraph"/>
        <w:numPr>
          <w:ilvl w:val="0"/>
          <w:numId w:val="7"/>
        </w:numPr>
        <w:spacing w:before="120" w:line="276" w:lineRule="auto"/>
        <w:rPr>
          <w:rFonts w:ascii="Helvetica" w:hAnsi="Helvetica" w:cs="Arial"/>
          <w:color w:val="000000" w:themeColor="text1"/>
          <w:sz w:val="22"/>
          <w:szCs w:val="22"/>
        </w:rPr>
      </w:pPr>
      <w:r>
        <w:rPr>
          <w:rFonts w:ascii="Helvetica" w:hAnsi="Helvetica" w:cs="Arial"/>
          <w:color w:val="000000" w:themeColor="text1"/>
          <w:sz w:val="22"/>
          <w:szCs w:val="22"/>
        </w:rPr>
        <w:t>Implications of the Gender Directive</w:t>
      </w:r>
    </w:p>
    <w:p w:rsidR="00B96BD3" w:rsidRPr="00205250" w:rsidRDefault="00B96BD3" w:rsidP="00B96BD3">
      <w:pPr>
        <w:pStyle w:val="ListParagraph"/>
        <w:numPr>
          <w:ilvl w:val="0"/>
          <w:numId w:val="7"/>
        </w:numPr>
        <w:spacing w:before="120" w:line="276" w:lineRule="auto"/>
        <w:rPr>
          <w:rFonts w:ascii="Helvetica" w:hAnsi="Helvetica" w:cs="Arial"/>
          <w:color w:val="000000" w:themeColor="text1"/>
          <w:sz w:val="22"/>
          <w:szCs w:val="22"/>
        </w:rPr>
      </w:pPr>
      <w:r>
        <w:rPr>
          <w:rFonts w:ascii="Helvetica" w:hAnsi="Helvetica" w:cs="Arial"/>
          <w:color w:val="000000" w:themeColor="text1"/>
          <w:sz w:val="22"/>
          <w:szCs w:val="22"/>
        </w:rPr>
        <w:t>Importance</w:t>
      </w:r>
      <w:r w:rsidR="00732435">
        <w:rPr>
          <w:rFonts w:ascii="Helvetica" w:hAnsi="Helvetica" w:cs="Arial"/>
          <w:color w:val="000000" w:themeColor="text1"/>
          <w:sz w:val="22"/>
          <w:szCs w:val="22"/>
        </w:rPr>
        <w:t>, value</w:t>
      </w:r>
      <w:r>
        <w:rPr>
          <w:rFonts w:ascii="Helvetica" w:hAnsi="Helvetica" w:cs="Arial"/>
          <w:color w:val="000000" w:themeColor="text1"/>
          <w:sz w:val="22"/>
          <w:szCs w:val="22"/>
        </w:rPr>
        <w:t xml:space="preserve"> and use of Trusts</w:t>
      </w:r>
      <w:bookmarkStart w:id="0" w:name="_GoBack"/>
      <w:bookmarkEnd w:id="0"/>
    </w:p>
    <w:p w:rsidR="00004741" w:rsidRDefault="00004741" w:rsidP="00C5551C">
      <w:pPr>
        <w:spacing w:line="276" w:lineRule="auto"/>
        <w:rPr>
          <w:rFonts w:ascii="Helvetica" w:hAnsi="Helvetica" w:cs="Arial"/>
          <w:sz w:val="22"/>
          <w:szCs w:val="22"/>
        </w:rPr>
      </w:pPr>
    </w:p>
    <w:p w:rsidR="0097666F" w:rsidRDefault="0097666F" w:rsidP="00C5551C">
      <w:pPr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Are you making the most of the opportunities that writing protection business provides? Would a commission-based income stream help support your business th</w:t>
      </w:r>
      <w:r w:rsidR="003A0092">
        <w:rPr>
          <w:rFonts w:ascii="Helvetica" w:hAnsi="Helvetica" w:cs="Arial"/>
          <w:sz w:val="22"/>
          <w:szCs w:val="22"/>
        </w:rPr>
        <w:t xml:space="preserve">rough the RDR transition? Are you confident of providing advice in this market? </w:t>
      </w:r>
    </w:p>
    <w:p w:rsidR="003A0092" w:rsidRDefault="003A0092" w:rsidP="00C5551C">
      <w:pPr>
        <w:spacing w:line="276" w:lineRule="auto"/>
        <w:rPr>
          <w:rFonts w:ascii="Helvetica" w:hAnsi="Helvetica" w:cs="Arial"/>
          <w:sz w:val="22"/>
          <w:szCs w:val="22"/>
        </w:rPr>
      </w:pPr>
    </w:p>
    <w:p w:rsidR="003A0092" w:rsidRDefault="003A0092" w:rsidP="003A0092">
      <w:pPr>
        <w:spacing w:line="276" w:lineRule="auto"/>
        <w:jc w:val="center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~~~~~</w:t>
      </w:r>
    </w:p>
    <w:p w:rsidR="003A0092" w:rsidRDefault="003A0092" w:rsidP="00C5551C">
      <w:pPr>
        <w:spacing w:line="276" w:lineRule="auto"/>
        <w:rPr>
          <w:rFonts w:ascii="Helvetica" w:hAnsi="Helvetica" w:cs="Arial"/>
          <w:sz w:val="22"/>
          <w:szCs w:val="22"/>
        </w:rPr>
      </w:pPr>
    </w:p>
    <w:p w:rsidR="003A0092" w:rsidRDefault="000F610B" w:rsidP="00687FE2">
      <w:pPr>
        <w:spacing w:before="120"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i/>
          <w:noProof/>
          <w:color w:val="C60C3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120F846" wp14:editId="08E1550C">
            <wp:simplePos x="0" y="0"/>
            <wp:positionH relativeFrom="column">
              <wp:posOffset>3585845</wp:posOffset>
            </wp:positionH>
            <wp:positionV relativeFrom="paragraph">
              <wp:posOffset>48260</wp:posOffset>
            </wp:positionV>
            <wp:extent cx="211963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354" y="21250"/>
                <wp:lineTo x="213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-addval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092">
        <w:rPr>
          <w:rFonts w:ascii="Helvetica" w:hAnsi="Helvetica" w:cs="Arial"/>
          <w:sz w:val="22"/>
          <w:szCs w:val="22"/>
        </w:rPr>
        <w:t xml:space="preserve">The above </w:t>
      </w:r>
      <w:r w:rsidR="00732435">
        <w:rPr>
          <w:rFonts w:ascii="Helvetica" w:hAnsi="Helvetica" w:cs="Arial"/>
          <w:sz w:val="22"/>
          <w:szCs w:val="22"/>
        </w:rPr>
        <w:t xml:space="preserve">list of </w:t>
      </w:r>
      <w:r w:rsidR="003A0092">
        <w:rPr>
          <w:rFonts w:ascii="Helvetica" w:hAnsi="Helvetica" w:cs="Arial"/>
          <w:sz w:val="22"/>
          <w:szCs w:val="22"/>
        </w:rPr>
        <w:t xml:space="preserve">topics </w:t>
      </w:r>
      <w:r w:rsidR="00732435">
        <w:rPr>
          <w:rFonts w:ascii="Helvetica" w:hAnsi="Helvetica" w:cs="Arial"/>
          <w:sz w:val="22"/>
          <w:szCs w:val="22"/>
        </w:rPr>
        <w:t>is</w:t>
      </w:r>
      <w:r w:rsidR="003A0092">
        <w:rPr>
          <w:rFonts w:ascii="Helvetica" w:hAnsi="Helvetica" w:cs="Arial"/>
          <w:sz w:val="22"/>
          <w:szCs w:val="22"/>
        </w:rPr>
        <w:t xml:space="preserve"> not exhaustive, </w:t>
      </w:r>
      <w:r w:rsidR="00732435">
        <w:rPr>
          <w:rFonts w:ascii="Helvetica" w:hAnsi="Helvetica" w:cs="Arial"/>
          <w:sz w:val="22"/>
          <w:szCs w:val="22"/>
        </w:rPr>
        <w:t xml:space="preserve">and </w:t>
      </w:r>
      <w:r w:rsidR="003A0092">
        <w:rPr>
          <w:rFonts w:ascii="Helvetica" w:hAnsi="Helvetica" w:cs="Arial"/>
          <w:sz w:val="22"/>
          <w:szCs w:val="22"/>
        </w:rPr>
        <w:t>we are happy to tailor seminars/webinars to suit your business and its requirements. For more information and to arrange a no obligation meeting, call us</w:t>
      </w:r>
      <w:r w:rsidR="005762BD">
        <w:rPr>
          <w:rFonts w:ascii="Helvetica" w:hAnsi="Helvetica" w:cs="Arial"/>
          <w:sz w:val="22"/>
          <w:szCs w:val="22"/>
        </w:rPr>
        <w:t xml:space="preserve"> on 01462 813020</w:t>
      </w:r>
      <w:r w:rsidR="003A0092">
        <w:rPr>
          <w:rFonts w:ascii="Helvetica" w:hAnsi="Helvetica" w:cs="Arial"/>
          <w:sz w:val="22"/>
          <w:szCs w:val="22"/>
        </w:rPr>
        <w:t xml:space="preserve"> or email us at </w:t>
      </w:r>
      <w:hyperlink r:id="rId11" w:history="1">
        <w:r w:rsidR="003A0092" w:rsidRPr="00363481">
          <w:rPr>
            <w:rStyle w:val="Hyperlink"/>
            <w:rFonts w:ascii="Helvetica" w:hAnsi="Helvetica" w:cs="Arial"/>
            <w:sz w:val="22"/>
            <w:szCs w:val="22"/>
          </w:rPr>
          <w:t>enquiries@actionconsulting.co.uk</w:t>
        </w:r>
      </w:hyperlink>
    </w:p>
    <w:p w:rsidR="003A0092" w:rsidRDefault="003A0092" w:rsidP="00C5551C">
      <w:pPr>
        <w:spacing w:line="276" w:lineRule="auto"/>
        <w:rPr>
          <w:rFonts w:ascii="Helvetica" w:hAnsi="Helvetica" w:cs="Arial"/>
          <w:sz w:val="22"/>
          <w:szCs w:val="22"/>
        </w:rPr>
      </w:pPr>
    </w:p>
    <w:p w:rsidR="003A0092" w:rsidRDefault="003A0092" w:rsidP="00C5551C">
      <w:pPr>
        <w:spacing w:line="276" w:lineRule="auto"/>
        <w:rPr>
          <w:rFonts w:ascii="Helvetica" w:hAnsi="Helvetica" w:cs="Arial"/>
          <w:sz w:val="22"/>
          <w:szCs w:val="22"/>
        </w:rPr>
      </w:pPr>
    </w:p>
    <w:p w:rsidR="003A0092" w:rsidRDefault="003A0092" w:rsidP="00C5551C">
      <w:pPr>
        <w:spacing w:line="276" w:lineRule="auto"/>
        <w:rPr>
          <w:rFonts w:ascii="Helvetica" w:hAnsi="Helvetica" w:cs="Arial"/>
          <w:sz w:val="22"/>
          <w:szCs w:val="22"/>
        </w:rPr>
      </w:pPr>
    </w:p>
    <w:p w:rsidR="001F50F3" w:rsidRPr="001F50F3" w:rsidRDefault="001F50F3" w:rsidP="00826DAB">
      <w:pPr>
        <w:spacing w:before="120" w:line="276" w:lineRule="auto"/>
        <w:rPr>
          <w:rFonts w:ascii="Helvetica" w:hAnsi="Helvetica" w:cs="Arial"/>
          <w:sz w:val="22"/>
          <w:szCs w:val="22"/>
        </w:rPr>
      </w:pPr>
    </w:p>
    <w:p w:rsidR="00C67B0B" w:rsidRDefault="00C67B0B" w:rsidP="00C67B0B">
      <w:pPr>
        <w:rPr>
          <w:rFonts w:eastAsiaTheme="minorEastAsia"/>
          <w:noProof/>
          <w:lang w:val="en-US"/>
        </w:rPr>
      </w:pPr>
      <w:r>
        <w:rPr>
          <w:rFonts w:eastAsiaTheme="minorEastAsia"/>
          <w:noProof/>
          <w:color w:val="0000FF"/>
        </w:rPr>
        <w:drawing>
          <wp:inline distT="0" distB="0" distL="0" distR="0">
            <wp:extent cx="2493818" cy="405598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962" cy="40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0000FF"/>
          <w:lang w:val="en-US"/>
        </w:rPr>
        <w:t> </w:t>
      </w:r>
    </w:p>
    <w:p w:rsidR="00C67B0B" w:rsidRDefault="00C67B0B" w:rsidP="00C67B0B">
      <w:pPr>
        <w:rPr>
          <w:rFonts w:eastAsiaTheme="minorEastAsia"/>
          <w:noProof/>
          <w:sz w:val="22"/>
          <w:szCs w:val="22"/>
          <w:lang w:val="en-US"/>
        </w:rPr>
      </w:pPr>
      <w:r>
        <w:rPr>
          <w:rFonts w:ascii="Tahoma" w:eastAsiaTheme="minorEastAsia" w:hAnsi="Tahoma" w:cs="Tahoma"/>
          <w:i/>
          <w:iCs/>
          <w:noProof/>
          <w:color w:val="000000"/>
          <w:sz w:val="15"/>
          <w:szCs w:val="15"/>
        </w:rPr>
        <w:t xml:space="preserve">Action Consulting (UK) Ltd is registered in the UK, number 5972650. </w:t>
      </w:r>
      <w:r w:rsidR="006F2DD2">
        <w:rPr>
          <w:rFonts w:ascii="Tahoma" w:eastAsiaTheme="minorEastAsia" w:hAnsi="Tahoma" w:cs="Tahoma"/>
          <w:i/>
          <w:iCs/>
          <w:noProof/>
          <w:color w:val="000000"/>
          <w:sz w:val="15"/>
          <w:szCs w:val="15"/>
        </w:rPr>
        <w:t>Telephone 01462 813020</w:t>
      </w:r>
    </w:p>
    <w:p w:rsidR="00C67B0B" w:rsidRPr="004F284D" w:rsidRDefault="00C67B0B" w:rsidP="004F284D">
      <w:pPr>
        <w:rPr>
          <w:rFonts w:eastAsiaTheme="minorEastAsia"/>
          <w:noProof/>
        </w:rPr>
      </w:pPr>
      <w:r>
        <w:rPr>
          <w:rFonts w:ascii="Tahoma" w:eastAsiaTheme="minorEastAsia" w:hAnsi="Tahoma" w:cs="Tahoma"/>
          <w:i/>
          <w:iCs/>
          <w:noProof/>
          <w:color w:val="000000"/>
          <w:sz w:val="15"/>
          <w:szCs w:val="15"/>
        </w:rPr>
        <w:t>Our Head Office and registered address is 48a High Street, Henlow, Bedfordshire, SG16 6AA.  VAT number: 895 1196 86</w:t>
      </w:r>
    </w:p>
    <w:sectPr w:rsidR="00C67B0B" w:rsidRPr="004F284D" w:rsidSect="002F738F">
      <w:headerReference w:type="default" r:id="rId13"/>
      <w:headerReference w:type="first" r:id="rId14"/>
      <w:pgSz w:w="11906" w:h="16838" w:code="9"/>
      <w:pgMar w:top="1994" w:right="1440" w:bottom="567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BD" w:rsidRDefault="005762BD" w:rsidP="00C67B0B">
      <w:r>
        <w:separator/>
      </w:r>
    </w:p>
  </w:endnote>
  <w:endnote w:type="continuationSeparator" w:id="0">
    <w:p w:rsidR="005762BD" w:rsidRDefault="005762BD" w:rsidP="00C6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BD" w:rsidRDefault="005762BD" w:rsidP="00C67B0B">
      <w:r>
        <w:separator/>
      </w:r>
    </w:p>
  </w:footnote>
  <w:footnote w:type="continuationSeparator" w:id="0">
    <w:p w:rsidR="005762BD" w:rsidRDefault="005762BD" w:rsidP="00C67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BD" w:rsidRPr="00D574AD" w:rsidRDefault="005762BD" w:rsidP="00D574AD">
    <w:pPr>
      <w:pStyle w:val="Header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BD" w:rsidRDefault="005762BD" w:rsidP="002F738F">
    <w:pPr>
      <w:pStyle w:val="Header"/>
      <w:ind w:left="-1418"/>
    </w:pPr>
    <w:r>
      <w:rPr>
        <w:noProof/>
      </w:rPr>
      <w:drawing>
        <wp:inline distT="0" distB="0" distL="0" distR="0">
          <wp:extent cx="7566646" cy="200693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Hunter_05 Jun. 13 13.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383" cy="200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7EC2"/>
    <w:multiLevelType w:val="hybridMultilevel"/>
    <w:tmpl w:val="79705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E279F"/>
    <w:multiLevelType w:val="hybridMultilevel"/>
    <w:tmpl w:val="7674D016"/>
    <w:lvl w:ilvl="0" w:tplc="6E10FD06">
      <w:numFmt w:val="bullet"/>
      <w:lvlText w:val="-"/>
      <w:lvlJc w:val="left"/>
      <w:pPr>
        <w:ind w:left="720" w:hanging="360"/>
      </w:pPr>
      <w:rPr>
        <w:rFonts w:ascii="Helvetica" w:eastAsiaTheme="minorHAnsi" w:hAnsi="Helvetic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2283D"/>
    <w:multiLevelType w:val="hybridMultilevel"/>
    <w:tmpl w:val="BE068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00A9F"/>
    <w:multiLevelType w:val="hybridMultilevel"/>
    <w:tmpl w:val="325EC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35E47"/>
    <w:multiLevelType w:val="hybridMultilevel"/>
    <w:tmpl w:val="280A5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97D9D"/>
    <w:multiLevelType w:val="hybridMultilevel"/>
    <w:tmpl w:val="9AA43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15E1F"/>
    <w:multiLevelType w:val="hybridMultilevel"/>
    <w:tmpl w:val="26640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C9"/>
    <w:rsid w:val="00004741"/>
    <w:rsid w:val="000106F3"/>
    <w:rsid w:val="000756C9"/>
    <w:rsid w:val="000F610B"/>
    <w:rsid w:val="0010449D"/>
    <w:rsid w:val="00164CDD"/>
    <w:rsid w:val="001F50F3"/>
    <w:rsid w:val="002F738F"/>
    <w:rsid w:val="003A0092"/>
    <w:rsid w:val="00427AE0"/>
    <w:rsid w:val="004F27C9"/>
    <w:rsid w:val="004F284D"/>
    <w:rsid w:val="00566512"/>
    <w:rsid w:val="0057063C"/>
    <w:rsid w:val="00570F2F"/>
    <w:rsid w:val="00571270"/>
    <w:rsid w:val="005762BD"/>
    <w:rsid w:val="00624F35"/>
    <w:rsid w:val="00652A79"/>
    <w:rsid w:val="00681666"/>
    <w:rsid w:val="00684231"/>
    <w:rsid w:val="006870A9"/>
    <w:rsid w:val="00687FE2"/>
    <w:rsid w:val="006F2DD2"/>
    <w:rsid w:val="00732435"/>
    <w:rsid w:val="007D14ED"/>
    <w:rsid w:val="008246AA"/>
    <w:rsid w:val="00826DAB"/>
    <w:rsid w:val="00880012"/>
    <w:rsid w:val="0094453A"/>
    <w:rsid w:val="0097666F"/>
    <w:rsid w:val="009D1D27"/>
    <w:rsid w:val="00A05197"/>
    <w:rsid w:val="00B00277"/>
    <w:rsid w:val="00B96BD3"/>
    <w:rsid w:val="00BB5483"/>
    <w:rsid w:val="00C134F3"/>
    <w:rsid w:val="00C5551C"/>
    <w:rsid w:val="00C67B0B"/>
    <w:rsid w:val="00D574AD"/>
    <w:rsid w:val="00EE04F4"/>
    <w:rsid w:val="00F9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6C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5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0B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7B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B0B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67B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B0B"/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00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00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6C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5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0B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7B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B0B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67B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B0B"/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00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0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actionconsulting.co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4F979-4AB9-4955-865B-DE25CBD4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484</Words>
  <Characters>2761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 </cp:lastModifiedBy>
  <cp:revision>6</cp:revision>
  <cp:lastPrinted>2012-06-13T10:52:00Z</cp:lastPrinted>
  <dcterms:created xsi:type="dcterms:W3CDTF">2012-06-13T10:12:00Z</dcterms:created>
  <dcterms:modified xsi:type="dcterms:W3CDTF">2012-06-26T16:28:00Z</dcterms:modified>
</cp:coreProperties>
</file>